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1" w:rsidRPr="00A75C21" w:rsidRDefault="00A75C21" w:rsidP="00FE3FD0">
      <w:pPr>
        <w:pStyle w:val="2"/>
      </w:pPr>
      <w:bookmarkStart w:id="0" w:name="_GoBack"/>
      <w:bookmarkEnd w:id="0"/>
    </w:p>
    <w:p w:rsidR="00A75C21" w:rsidRPr="00A75C21" w:rsidRDefault="00A75C21" w:rsidP="00A75C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Согласно п.15 Постановления Правительства РФ от 4 октября 2012 г. N 1006 "Об утверждении Правил предоставления медицинскими организациями платных медицинских услуг"</w:t>
      </w:r>
    </w:p>
    <w:p w:rsidR="00A75C21" w:rsidRPr="00A75C21" w:rsidRDefault="00A75C21" w:rsidP="00A75C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75C21">
        <w:rPr>
          <w:rFonts w:ascii="Arial" w:hAnsi="Arial" w:cs="Arial"/>
          <w:sz w:val="18"/>
          <w:szCs w:val="18"/>
        </w:rPr>
        <w:t>Я,    до заключения договора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5C21">
        <w:rPr>
          <w:rFonts w:ascii="Arial" w:hAnsi="Arial" w:cs="Arial"/>
          <w:sz w:val="18"/>
          <w:szCs w:val="18"/>
        </w:rPr>
        <w:t>Подпись _____________________/________________________/</w:t>
      </w:r>
      <w:r w:rsidRPr="00A75C21">
        <w:rPr>
          <w:rFonts w:ascii="Arial" w:hAnsi="Arial" w:cs="Arial"/>
          <w:sz w:val="18"/>
          <w:szCs w:val="18"/>
        </w:rPr>
        <w:tab/>
      </w:r>
      <w:r w:rsidRPr="00A75C21">
        <w:rPr>
          <w:rFonts w:ascii="Arial" w:hAnsi="Arial" w:cs="Arial"/>
          <w:sz w:val="18"/>
          <w:szCs w:val="18"/>
        </w:rPr>
        <w:tab/>
      </w:r>
      <w:r w:rsidRPr="00A75C21">
        <w:rPr>
          <w:rFonts w:ascii="Arial" w:hAnsi="Arial" w:cs="Arial"/>
          <w:sz w:val="18"/>
          <w:szCs w:val="18"/>
        </w:rPr>
        <w:tab/>
        <w:t xml:space="preserve"> </w:t>
      </w:r>
    </w:p>
    <w:p w:rsidR="00DE63C7" w:rsidRPr="00693A26" w:rsidRDefault="00DE63C7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75C21">
        <w:rPr>
          <w:rFonts w:ascii="Arial" w:hAnsi="Arial" w:cs="Arial"/>
          <w:b/>
          <w:bCs/>
          <w:sz w:val="24"/>
          <w:szCs w:val="24"/>
        </w:rPr>
        <w:t xml:space="preserve">ДОГОВОР № 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75C21">
        <w:rPr>
          <w:rFonts w:ascii="Arial" w:hAnsi="Arial" w:cs="Arial"/>
          <w:b/>
          <w:bCs/>
          <w:sz w:val="20"/>
          <w:szCs w:val="20"/>
        </w:rPr>
        <w:t>на оказание платных стоматологических услуг</w:t>
      </w:r>
    </w:p>
    <w:p w:rsidR="00A75C21" w:rsidRPr="00A75C21" w:rsidRDefault="00693A26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город Таганрог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</w:r>
      <w:r w:rsidR="00A75C21" w:rsidRPr="00A75C21">
        <w:rPr>
          <w:rFonts w:ascii="Arial" w:hAnsi="Arial" w:cs="Arial"/>
          <w:sz w:val="18"/>
          <w:szCs w:val="18"/>
        </w:rPr>
        <w:tab/>
        <w:t xml:space="preserve"> </w:t>
      </w:r>
      <w:r w:rsidR="00A75C21" w:rsidRPr="00A75C21">
        <w:rPr>
          <w:rFonts w:ascii="Arial" w:hAnsi="Arial" w:cs="Arial"/>
          <w:sz w:val="18"/>
          <w:szCs w:val="18"/>
        </w:rPr>
        <w:tab/>
        <w:t>Общество с ограниченной ответственностью  «</w:t>
      </w:r>
      <w:r>
        <w:rPr>
          <w:rFonts w:ascii="Arial" w:hAnsi="Arial" w:cs="Arial"/>
          <w:sz w:val="18"/>
          <w:szCs w:val="18"/>
        </w:rPr>
        <w:t>СОФИЯ», С</w:t>
      </w:r>
      <w:r w:rsidR="00A75C21" w:rsidRPr="00A75C21">
        <w:rPr>
          <w:rFonts w:ascii="Arial" w:hAnsi="Arial" w:cs="Arial"/>
          <w:sz w:val="18"/>
          <w:szCs w:val="18"/>
        </w:rPr>
        <w:t xml:space="preserve">видетельство о </w:t>
      </w:r>
      <w:r>
        <w:rPr>
          <w:rFonts w:ascii="Arial" w:hAnsi="Arial" w:cs="Arial"/>
          <w:sz w:val="18"/>
          <w:szCs w:val="18"/>
        </w:rPr>
        <w:t xml:space="preserve">государственной регистрации </w:t>
      </w:r>
      <w:r w:rsidR="00A75C21" w:rsidRPr="00A75C21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 xml:space="preserve"> 1176196040899</w:t>
      </w:r>
      <w:r w:rsidR="00A75C21" w:rsidRPr="00A75C21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 xml:space="preserve">28 августа </w:t>
      </w:r>
      <w:r w:rsidR="00A75C21" w:rsidRPr="00A75C21">
        <w:rPr>
          <w:rFonts w:ascii="Arial" w:hAnsi="Arial" w:cs="Arial"/>
          <w:sz w:val="18"/>
          <w:szCs w:val="18"/>
        </w:rPr>
        <w:t>20</w:t>
      </w:r>
      <w:r w:rsidR="005F577B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</w:t>
      </w:r>
      <w:r w:rsidR="00A75C21" w:rsidRPr="00A75C21">
        <w:rPr>
          <w:rFonts w:ascii="Arial" w:hAnsi="Arial" w:cs="Arial"/>
          <w:sz w:val="18"/>
          <w:szCs w:val="18"/>
        </w:rPr>
        <w:t xml:space="preserve">г., выдано </w:t>
      </w:r>
      <w:r>
        <w:rPr>
          <w:rFonts w:ascii="Arial" w:hAnsi="Arial" w:cs="Arial"/>
          <w:sz w:val="18"/>
          <w:szCs w:val="18"/>
        </w:rPr>
        <w:t>ИФНС по городу Таганрогу Ростовской области</w:t>
      </w:r>
      <w:r w:rsidR="00A75C21" w:rsidRPr="00A75C21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A75C21" w:rsidRPr="00A75C21">
        <w:rPr>
          <w:rFonts w:ascii="Arial" w:hAnsi="Arial" w:cs="Arial"/>
          <w:b/>
          <w:bCs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>, в лице Генерального д</w:t>
      </w:r>
      <w:r w:rsidR="00A75C21" w:rsidRPr="00A75C21">
        <w:rPr>
          <w:rFonts w:ascii="Arial" w:hAnsi="Arial" w:cs="Arial"/>
          <w:sz w:val="18"/>
          <w:szCs w:val="18"/>
        </w:rPr>
        <w:t xml:space="preserve">иректора </w:t>
      </w:r>
      <w:r w:rsidR="000A0C2B">
        <w:rPr>
          <w:rFonts w:ascii="Arial" w:hAnsi="Arial" w:cs="Arial"/>
          <w:sz w:val="18"/>
          <w:szCs w:val="18"/>
        </w:rPr>
        <w:t>Кудрявцевой Нины Николаевны</w:t>
      </w:r>
      <w:r w:rsidR="00A75C21" w:rsidRPr="00A75C21">
        <w:rPr>
          <w:rFonts w:ascii="Arial" w:hAnsi="Arial" w:cs="Arial"/>
          <w:sz w:val="18"/>
          <w:szCs w:val="18"/>
        </w:rPr>
        <w:t>, действующего на</w:t>
      </w:r>
      <w:r w:rsidR="000A0C2B">
        <w:rPr>
          <w:rFonts w:ascii="Arial" w:hAnsi="Arial" w:cs="Arial"/>
          <w:sz w:val="18"/>
          <w:szCs w:val="18"/>
        </w:rPr>
        <w:t xml:space="preserve"> </w:t>
      </w:r>
      <w:r w:rsidR="00A75C21" w:rsidRPr="00A75C21">
        <w:rPr>
          <w:rFonts w:ascii="Arial" w:hAnsi="Arial" w:cs="Arial"/>
          <w:sz w:val="18"/>
          <w:szCs w:val="18"/>
        </w:rPr>
        <w:t xml:space="preserve"> основании Устава, с одной стороны, и   Гражданин (Гражданка)</w:t>
      </w:r>
      <w:r>
        <w:rPr>
          <w:rFonts w:ascii="Arial" w:hAnsi="Arial" w:cs="Arial"/>
          <w:sz w:val="18"/>
          <w:szCs w:val="18"/>
        </w:rPr>
        <w:t xml:space="preserve">_________________________________________, </w:t>
      </w:r>
      <w:r w:rsidR="00A75C21" w:rsidRPr="00A75C21">
        <w:rPr>
          <w:rFonts w:ascii="Arial" w:hAnsi="Arial" w:cs="Arial"/>
          <w:sz w:val="18"/>
          <w:szCs w:val="18"/>
        </w:rPr>
        <w:t>именуемы</w:t>
      </w:r>
      <w:proofErr w:type="gramStart"/>
      <w:r w:rsidR="00A75C21" w:rsidRPr="00A75C21">
        <w:rPr>
          <w:rFonts w:ascii="Arial" w:hAnsi="Arial" w:cs="Arial"/>
          <w:sz w:val="18"/>
          <w:szCs w:val="18"/>
        </w:rPr>
        <w:t>й(</w:t>
      </w:r>
      <w:proofErr w:type="spellStart"/>
      <w:proofErr w:type="gramEnd"/>
      <w:r w:rsidR="00A75C21" w:rsidRPr="00A75C21">
        <w:rPr>
          <w:rFonts w:ascii="Arial" w:hAnsi="Arial" w:cs="Arial"/>
          <w:sz w:val="18"/>
          <w:szCs w:val="18"/>
        </w:rPr>
        <w:t>ая</w:t>
      </w:r>
      <w:proofErr w:type="spellEnd"/>
      <w:r w:rsidR="00A75C21" w:rsidRPr="00A75C21">
        <w:rPr>
          <w:rFonts w:ascii="Arial" w:hAnsi="Arial" w:cs="Arial"/>
          <w:sz w:val="18"/>
          <w:szCs w:val="18"/>
        </w:rPr>
        <w:t xml:space="preserve">) в дальнейшем </w:t>
      </w:r>
      <w:r w:rsidR="00A75C21" w:rsidRPr="00A75C21">
        <w:rPr>
          <w:rFonts w:ascii="Arial" w:hAnsi="Arial" w:cs="Arial"/>
          <w:b/>
          <w:bCs/>
          <w:sz w:val="18"/>
          <w:szCs w:val="18"/>
        </w:rPr>
        <w:t>Пациент</w:t>
      </w:r>
      <w:r w:rsidR="00A75C21" w:rsidRPr="00A75C21">
        <w:rPr>
          <w:rFonts w:ascii="Arial" w:hAnsi="Arial" w:cs="Arial"/>
          <w:sz w:val="18"/>
          <w:szCs w:val="18"/>
        </w:rPr>
        <w:t>, с другой стороны, заключили настоящий договор о нижеследующем: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1. Предмет договора.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1.1.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Исполнитель</w:t>
      </w:r>
      <w:r w:rsidRPr="00A75C21">
        <w:rPr>
          <w:rFonts w:ascii="Arial" w:hAnsi="Arial" w:cs="Arial"/>
          <w:sz w:val="18"/>
          <w:szCs w:val="18"/>
        </w:rPr>
        <w:t xml:space="preserve">, действующий на основании лицензии № </w:t>
      </w:r>
      <w:r w:rsidR="00693A26">
        <w:rPr>
          <w:rFonts w:ascii="Arial" w:hAnsi="Arial" w:cs="Arial"/>
          <w:sz w:val="18"/>
          <w:szCs w:val="18"/>
        </w:rPr>
        <w:t>ЛО-61-006282 от 15 марта  2018</w:t>
      </w:r>
      <w:r w:rsidRPr="00A75C21">
        <w:rPr>
          <w:rFonts w:ascii="Arial" w:hAnsi="Arial" w:cs="Arial"/>
          <w:sz w:val="18"/>
          <w:szCs w:val="18"/>
        </w:rPr>
        <w:t xml:space="preserve"> года, выданной </w:t>
      </w:r>
      <w:r w:rsidR="00693A26">
        <w:rPr>
          <w:rFonts w:ascii="Arial" w:hAnsi="Arial" w:cs="Arial"/>
          <w:sz w:val="18"/>
          <w:szCs w:val="18"/>
        </w:rPr>
        <w:t>Министерством Здравоохранения Ростовской области</w:t>
      </w:r>
      <w:r w:rsidR="00691C64">
        <w:rPr>
          <w:rFonts w:ascii="Arial" w:hAnsi="Arial" w:cs="Arial"/>
          <w:sz w:val="18"/>
          <w:szCs w:val="18"/>
        </w:rPr>
        <w:t>, расположенным по адресу г. Ростов-на-Дону, пр. 1-Конной Армии 33</w:t>
      </w:r>
      <w:r w:rsidRPr="00A75C21">
        <w:rPr>
          <w:rFonts w:ascii="Arial" w:hAnsi="Arial" w:cs="Arial"/>
          <w:sz w:val="18"/>
          <w:szCs w:val="18"/>
        </w:rPr>
        <w:t xml:space="preserve">, телефон </w:t>
      </w:r>
      <w:r w:rsidR="00691C64">
        <w:rPr>
          <w:rFonts w:ascii="Arial" w:hAnsi="Arial" w:cs="Arial"/>
          <w:sz w:val="18"/>
          <w:szCs w:val="18"/>
        </w:rPr>
        <w:t>8 (863) 242-30-96</w:t>
      </w:r>
      <w:r w:rsidRPr="00A75C21">
        <w:rPr>
          <w:rFonts w:ascii="Arial" w:hAnsi="Arial" w:cs="Arial"/>
          <w:sz w:val="18"/>
          <w:szCs w:val="18"/>
        </w:rPr>
        <w:t>,  на оказание медицинских услуг при оказании первичной доврачебной медико-санитарной помощи в амбулаторных условиях по: рентгенологии; сестринскому делу</w:t>
      </w:r>
      <w:proofErr w:type="gramStart"/>
      <w:r w:rsidRPr="00A75C21">
        <w:rPr>
          <w:rFonts w:ascii="Arial" w:hAnsi="Arial" w:cs="Arial"/>
          <w:sz w:val="18"/>
          <w:szCs w:val="18"/>
        </w:rPr>
        <w:t>.</w:t>
      </w:r>
      <w:proofErr w:type="gramEnd"/>
      <w:r w:rsidRPr="00A75C2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75C21">
        <w:rPr>
          <w:rFonts w:ascii="Arial" w:hAnsi="Arial" w:cs="Arial"/>
          <w:sz w:val="18"/>
          <w:szCs w:val="18"/>
        </w:rPr>
        <w:t>п</w:t>
      </w:r>
      <w:proofErr w:type="gramEnd"/>
      <w:r w:rsidRPr="00A75C21">
        <w:rPr>
          <w:rFonts w:ascii="Arial" w:hAnsi="Arial" w:cs="Arial"/>
          <w:sz w:val="18"/>
          <w:szCs w:val="18"/>
        </w:rPr>
        <w:t>ри оказании первичной специализированной медико-санитарной помощи в амбулаторных условиях по: организации здравоохранения и общественному здоровью; стоматологии ортопедической; стоматологии терапевтическ</w:t>
      </w:r>
      <w:r w:rsidR="00691C64">
        <w:rPr>
          <w:rFonts w:ascii="Arial" w:hAnsi="Arial" w:cs="Arial"/>
          <w:sz w:val="18"/>
          <w:szCs w:val="18"/>
        </w:rPr>
        <w:t xml:space="preserve">ой; стоматологии хирургической, </w:t>
      </w:r>
      <w:r w:rsidRPr="00A75C21">
        <w:rPr>
          <w:rFonts w:ascii="Arial" w:hAnsi="Arial" w:cs="Arial"/>
          <w:sz w:val="18"/>
          <w:szCs w:val="18"/>
        </w:rPr>
        <w:t xml:space="preserve">принимает на себя обязательства оказать </w:t>
      </w:r>
      <w:r w:rsidRPr="00A75C21">
        <w:rPr>
          <w:rFonts w:ascii="Arial" w:hAnsi="Arial" w:cs="Arial"/>
          <w:b/>
          <w:bCs/>
          <w:sz w:val="18"/>
          <w:szCs w:val="18"/>
        </w:rPr>
        <w:t>Пациенту</w:t>
      </w:r>
      <w:r w:rsidRPr="00A75C21">
        <w:rPr>
          <w:rFonts w:ascii="Arial" w:hAnsi="Arial" w:cs="Arial"/>
          <w:sz w:val="18"/>
          <w:szCs w:val="18"/>
        </w:rPr>
        <w:t xml:space="preserve"> платную стоматологическую помощь в соответствии с условиями, согласованными между сторонами.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1.2. </w:t>
      </w:r>
      <w:r w:rsidRPr="00A75C21">
        <w:rPr>
          <w:rFonts w:ascii="Arial" w:hAnsi="Arial" w:cs="Arial"/>
          <w:b/>
          <w:bCs/>
          <w:sz w:val="18"/>
          <w:szCs w:val="18"/>
        </w:rPr>
        <w:t>Пациент</w:t>
      </w:r>
      <w:r w:rsidRPr="00A75C21">
        <w:rPr>
          <w:rFonts w:ascii="Arial" w:hAnsi="Arial" w:cs="Arial"/>
          <w:sz w:val="18"/>
          <w:szCs w:val="18"/>
        </w:rPr>
        <w:t xml:space="preserve"> обязуется своевременно оплатить согласованные с ним услуги.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2. Права и обязанности сторон.</w:t>
      </w:r>
      <w:r w:rsidRPr="00A75C21">
        <w:rPr>
          <w:rFonts w:ascii="Arial" w:hAnsi="Arial" w:cs="Arial"/>
          <w:sz w:val="18"/>
          <w:szCs w:val="18"/>
        </w:rPr>
        <w:t xml:space="preserve">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2.1.</w:t>
      </w:r>
      <w:r w:rsidRPr="00A75C21">
        <w:rPr>
          <w:rFonts w:ascii="Arial" w:hAnsi="Arial" w:cs="Arial"/>
          <w:sz w:val="18"/>
          <w:szCs w:val="18"/>
        </w:rPr>
        <w:t xml:space="preserve">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Исполнитель обязуется: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2.1.1. Персональные данные, полученные на основании письменного согласия </w:t>
      </w:r>
      <w:r w:rsidRPr="00A75C21">
        <w:rPr>
          <w:rFonts w:ascii="Arial" w:hAnsi="Arial" w:cs="Arial"/>
          <w:b/>
          <w:bCs/>
          <w:sz w:val="18"/>
          <w:szCs w:val="18"/>
        </w:rPr>
        <w:t>Пациента</w:t>
      </w:r>
      <w:r w:rsidRPr="00A75C21">
        <w:rPr>
          <w:rFonts w:ascii="Arial" w:hAnsi="Arial" w:cs="Arial"/>
          <w:sz w:val="18"/>
          <w:szCs w:val="18"/>
        </w:rPr>
        <w:t xml:space="preserve"> использовать при условии конфиденциальности и соблюдения врачебной тайны.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2.1.2.Провести комплексное обследование полости рта </w:t>
      </w:r>
      <w:r w:rsidRPr="00A75C21">
        <w:rPr>
          <w:rFonts w:ascii="Arial" w:hAnsi="Arial" w:cs="Arial"/>
          <w:b/>
          <w:bCs/>
          <w:sz w:val="18"/>
          <w:szCs w:val="18"/>
        </w:rPr>
        <w:t>Пациента</w:t>
      </w:r>
      <w:r w:rsidRPr="00A75C21">
        <w:rPr>
          <w:rFonts w:ascii="Arial" w:hAnsi="Arial" w:cs="Arial"/>
          <w:sz w:val="18"/>
          <w:szCs w:val="18"/>
        </w:rPr>
        <w:t>, а в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диагноза, более точного и правильного выбора материалов и методик лечения или протезирования.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2.1.3. </w:t>
      </w:r>
      <w:r w:rsidRPr="00A75C21">
        <w:rPr>
          <w:rFonts w:ascii="Arial" w:hAnsi="Arial" w:cs="Arial"/>
          <w:b/>
          <w:bCs/>
          <w:sz w:val="18"/>
          <w:szCs w:val="18"/>
        </w:rPr>
        <w:t xml:space="preserve">Предоставить Пациенту полную и достоверную информацию: </w:t>
      </w:r>
    </w:p>
    <w:p w:rsidR="00A75C21" w:rsidRPr="00A75C21" w:rsidRDefault="00A75C21" w:rsidP="00A75C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 состоянии  полости рта,</w:t>
      </w:r>
    </w:p>
    <w:p w:rsidR="00A75C21" w:rsidRPr="00A75C21" w:rsidRDefault="00A75C21" w:rsidP="00A75C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 сущности рекомендуемых в его случае методик лечения, протезирования, операций, медикаментов, материалов,</w:t>
      </w:r>
    </w:p>
    <w:p w:rsidR="00A75C21" w:rsidRPr="00A75C21" w:rsidRDefault="00A75C21" w:rsidP="00A75C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 противопоказаниях, возможных осложнениях и временных дискомфорт, которые могут возникнуть в процессе лечения и после в связи с его медицинской спецификой,  анатомо-физиологическими особенностями челюстно-лицевой области Пациента, а также общим состоянием его здоровья.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2.1.4. </w:t>
      </w:r>
      <w:proofErr w:type="gramStart"/>
      <w:r w:rsidRPr="00A75C21">
        <w:rPr>
          <w:rFonts w:ascii="Arial" w:hAnsi="Arial" w:cs="Arial"/>
          <w:b/>
          <w:bCs/>
          <w:sz w:val="18"/>
          <w:szCs w:val="18"/>
        </w:rPr>
        <w:t>Предложить пациенту ознакомиться c «Положением о гарантиях», с текстом согласия на обработку персональных данных и с информированным добровольным согласием на каждый вид планируемого медицинского вмешательства</w:t>
      </w:r>
      <w:r w:rsidRPr="00A75C21">
        <w:rPr>
          <w:rFonts w:ascii="Arial" w:hAnsi="Arial" w:cs="Arial"/>
          <w:sz w:val="18"/>
          <w:szCs w:val="18"/>
        </w:rPr>
        <w:t xml:space="preserve"> (комплексное стоматологическое обследование, лечение кариеса; лечение каналов зубов; десен и тканей, окружающих зуб; хирургия; ортопедия; имплантация; ортодонтия; отбеливание; профессиональная гигиена полости рта и др.) </w:t>
      </w:r>
      <w:r w:rsidRPr="00A75C21">
        <w:rPr>
          <w:rFonts w:ascii="Arial" w:hAnsi="Arial" w:cs="Arial"/>
          <w:b/>
          <w:bCs/>
          <w:sz w:val="18"/>
          <w:szCs w:val="18"/>
        </w:rPr>
        <w:t>и подписать эти документы.</w:t>
      </w:r>
      <w:proofErr w:type="gramEnd"/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2.1.5. </w:t>
      </w:r>
      <w:r w:rsidRPr="00A75C21">
        <w:rPr>
          <w:rFonts w:ascii="Arial" w:hAnsi="Arial" w:cs="Arial"/>
          <w:b/>
          <w:bCs/>
          <w:sz w:val="18"/>
          <w:szCs w:val="18"/>
        </w:rPr>
        <w:t>Информировать пациента о рекомендуемом лечении, осуществление которого в максимальной степени устранит выявленные нарушения в полости рта.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2.1.6. </w:t>
      </w:r>
      <w:r w:rsidRPr="00A75C21">
        <w:rPr>
          <w:rFonts w:ascii="Arial" w:hAnsi="Arial" w:cs="Arial"/>
          <w:b/>
          <w:bCs/>
          <w:sz w:val="18"/>
          <w:szCs w:val="18"/>
        </w:rPr>
        <w:t>Согласовать с Пациентом план</w:t>
      </w:r>
      <w:r w:rsidRPr="00A75C21">
        <w:rPr>
          <w:rFonts w:ascii="Arial" w:hAnsi="Arial" w:cs="Arial"/>
          <w:sz w:val="18"/>
          <w:szCs w:val="18"/>
        </w:rPr>
        <w:t xml:space="preserve"> лечебных и профилактических процедур с указанием последовательности и сроков их исполнения, а также примерной стоимости.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2.1.7. </w:t>
      </w:r>
      <w:r w:rsidRPr="00A75C21">
        <w:rPr>
          <w:rFonts w:ascii="Arial" w:hAnsi="Arial" w:cs="Arial"/>
          <w:b/>
          <w:bCs/>
          <w:sz w:val="18"/>
          <w:szCs w:val="18"/>
        </w:rPr>
        <w:t>Определить для Пациента гарантии на оказываемые услуги</w:t>
      </w:r>
      <w:r w:rsidRPr="00A75C21">
        <w:rPr>
          <w:rFonts w:ascii="Arial" w:hAnsi="Arial" w:cs="Arial"/>
          <w:sz w:val="18"/>
          <w:szCs w:val="18"/>
        </w:rPr>
        <w:t xml:space="preserve">, объяснив обстоятельства, которые позволяют их установить, и условия, при которых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Исполнитель</w:t>
      </w:r>
      <w:r w:rsidRPr="00A75C21">
        <w:rPr>
          <w:rFonts w:ascii="Arial" w:hAnsi="Arial" w:cs="Arial"/>
          <w:sz w:val="18"/>
          <w:szCs w:val="18"/>
        </w:rPr>
        <w:t xml:space="preserve"> будет выполнять свои обязательства, в соответствии с «Положением о гарантиях», утвержденным в клинике.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2.1.8.  </w:t>
      </w:r>
      <w:r w:rsidRPr="00A75C21">
        <w:rPr>
          <w:rFonts w:ascii="Arial" w:hAnsi="Arial" w:cs="Arial"/>
          <w:b/>
          <w:bCs/>
          <w:sz w:val="18"/>
          <w:szCs w:val="18"/>
        </w:rPr>
        <w:t>Условия</w:t>
      </w:r>
      <w:r w:rsidRPr="00A75C21">
        <w:rPr>
          <w:rFonts w:ascii="Arial" w:hAnsi="Arial" w:cs="Arial"/>
          <w:sz w:val="18"/>
          <w:szCs w:val="18"/>
        </w:rPr>
        <w:t xml:space="preserve">, при которых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Исполнитель</w:t>
      </w:r>
      <w:r w:rsidRPr="00A75C21">
        <w:rPr>
          <w:rFonts w:ascii="Arial" w:hAnsi="Arial" w:cs="Arial"/>
          <w:sz w:val="18"/>
          <w:szCs w:val="18"/>
        </w:rPr>
        <w:t xml:space="preserve"> будет выполнять свои обязательства.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75C21">
        <w:rPr>
          <w:rFonts w:ascii="Arial" w:hAnsi="Arial" w:cs="Arial"/>
          <w:b/>
          <w:bCs/>
          <w:sz w:val="18"/>
          <w:szCs w:val="18"/>
          <w:u w:val="single"/>
        </w:rPr>
        <w:t xml:space="preserve">Исполнитель будет выполнять свои гарантийные обязательства при следующих условиях: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Прохождение Пациентом профилактических осмотров у Исполнителя в сроки, назначенные лечащим врачом;</w:t>
      </w:r>
    </w:p>
    <w:p w:rsidR="00A75C21" w:rsidRPr="00A75C21" w:rsidRDefault="00A75C21" w:rsidP="00A75C2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Соблюдение Пациентом гигиены полости рта в соответствии с рекомендациями врача;</w:t>
      </w:r>
    </w:p>
    <w:p w:rsidR="00A75C21" w:rsidRPr="00A75C21" w:rsidRDefault="00A75C21" w:rsidP="00A75C2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Проведение коррекции работы, выполненной Исполнителем, только в его клинике;</w:t>
      </w:r>
    </w:p>
    <w:p w:rsidR="00A75C21" w:rsidRPr="00A75C21" w:rsidRDefault="00A75C21" w:rsidP="00A75C2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Обращение в клинику Исполнителя  в случае дискомфорта или нарушений в области проведенного лечения;</w:t>
      </w:r>
    </w:p>
    <w:p w:rsidR="00A75C21" w:rsidRPr="00A75C21" w:rsidRDefault="00A75C21" w:rsidP="00A75C2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Предоставление выписки из медицинской карты и рентгеновских снимков из других лечебно-профилактических учреждений в случае  обращения Пациента к ним за неотложной стоматологической помощью.</w:t>
      </w:r>
    </w:p>
    <w:p w:rsidR="00A75C21" w:rsidRPr="00A75C21" w:rsidRDefault="00A75C21" w:rsidP="00A75C2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Гарантийный срок и срок службы на проведенное лечение, протезирование сохраняются при условии, если пациент выполняет весь комплекс лечебных и профилактических мероприятий, согласованный с врачом.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 xml:space="preserve">Гарантийные обязательства Исполнителя не сохраняются в случае выявления или возникновения у Пациента в период гарантийного срока заболеваний внутренних органов, а также изменений физиологического состояния организма вследствие беременности, длительного приема лекарственных препаратов, вредных внешних воздействий, которые напрямую или косвенно приводят к изменению в зубах и окружающих их </w:t>
      </w:r>
      <w:r w:rsidRPr="00A75C21">
        <w:rPr>
          <w:rFonts w:ascii="Arial" w:hAnsi="Arial" w:cs="Arial"/>
          <w:b/>
          <w:bCs/>
          <w:sz w:val="18"/>
          <w:szCs w:val="18"/>
        </w:rPr>
        <w:lastRenderedPageBreak/>
        <w:t>тканях.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2.1.9. Информировать </w:t>
      </w:r>
      <w:r w:rsidRPr="00A75C21">
        <w:rPr>
          <w:rFonts w:ascii="Arial" w:hAnsi="Arial" w:cs="Arial"/>
          <w:b/>
          <w:bCs/>
          <w:sz w:val="18"/>
          <w:szCs w:val="18"/>
        </w:rPr>
        <w:t>Пациента</w:t>
      </w:r>
      <w:r w:rsidRPr="00A75C21">
        <w:rPr>
          <w:rFonts w:ascii="Arial" w:hAnsi="Arial" w:cs="Arial"/>
          <w:sz w:val="18"/>
          <w:szCs w:val="18"/>
        </w:rPr>
        <w:t xml:space="preserve"> о стоимости услуг (и) до ее (их) оказания: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назвать конкретную сумму, когда  объем и характер работы очевидны,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назвать предварительную сумму, когда  объем и характер работы можно определить только в процессе лечения.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2.1.10. Обеспечить качество стоматологических услуг: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в соответствии с медицинскими показаниями;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в соответствии с медицинскими стандартами, утверждёнными Министерством здравоохранения и социального развития Российской Федерации;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применяя  высококачественные инструменты и материалы;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используя современные технологии лечения.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2.1.11. Выполнить работы в сроки, согласованные с </w:t>
      </w:r>
      <w:r w:rsidRPr="00A75C21">
        <w:rPr>
          <w:rFonts w:ascii="Arial" w:hAnsi="Arial" w:cs="Arial"/>
          <w:b/>
          <w:bCs/>
          <w:sz w:val="18"/>
          <w:szCs w:val="18"/>
        </w:rPr>
        <w:t>Пациентом</w:t>
      </w:r>
      <w:r w:rsidRPr="00A75C21">
        <w:rPr>
          <w:rFonts w:ascii="Arial" w:hAnsi="Arial" w:cs="Arial"/>
          <w:sz w:val="18"/>
          <w:szCs w:val="18"/>
        </w:rPr>
        <w:t xml:space="preserve"> и указанные в плане (при условии соблюдения </w:t>
      </w:r>
      <w:r w:rsidRPr="00A75C21">
        <w:rPr>
          <w:rFonts w:ascii="Arial" w:hAnsi="Arial" w:cs="Arial"/>
          <w:b/>
          <w:bCs/>
          <w:sz w:val="18"/>
          <w:szCs w:val="18"/>
        </w:rPr>
        <w:t>Пациентом</w:t>
      </w:r>
      <w:r w:rsidRPr="00A75C21">
        <w:rPr>
          <w:rFonts w:ascii="Arial" w:hAnsi="Arial" w:cs="Arial"/>
          <w:sz w:val="18"/>
          <w:szCs w:val="18"/>
        </w:rPr>
        <w:t xml:space="preserve"> сроков явки на приемы и непрерывности лечения).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2.1.12. Информировать </w:t>
      </w:r>
      <w:r w:rsidRPr="00A75C21">
        <w:rPr>
          <w:rFonts w:ascii="Arial" w:hAnsi="Arial" w:cs="Arial"/>
          <w:b/>
          <w:bCs/>
          <w:sz w:val="18"/>
          <w:szCs w:val="18"/>
        </w:rPr>
        <w:t>Пациента</w:t>
      </w:r>
      <w:r w:rsidRPr="00A75C21">
        <w:rPr>
          <w:rFonts w:ascii="Arial" w:hAnsi="Arial" w:cs="Arial"/>
          <w:sz w:val="18"/>
          <w:szCs w:val="18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2.2. Исполнитель имеет право: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2.2.1. Отложить или отменить лечебное мероприятие, в том числе в день процедуры, в случае обнаружения у Пациента противопоказаний как со стороны органов полости рта, так и по общему состоянию организма (ОРВИ, герпес, состояние алкогольного и наркотического опьянения и т. п.).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2.2.2. Отказаться от исполнения договора и потребовать возмещения причинённых его прекращением убытков, если Пациент, несмотря на своевременное и обоснованное предупреждение со стороны Исполнителя, не принял никаких мер для устранения обстоятельств, грозящих качеству конечного результата оказываемых медицинских услуг.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2.2.3. Отказаться от исполнения договора и потребовать возмещения причинённых его прекращением убытков, если Пациент, нарушает правила пребывания в клинике.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2.2.4. Перенести лечебное мероприятие на новый срок при опоздании Пациента на приём на 20 минут и более от назначенного Исполнителем времени приёма.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2.2.5. Расторгнуть договор в одностороннем порядке в случае неявки Пациента на приём дважды без предварительного уведомления Исполнителя не менее чем за 6 часов до назначенного времени приёма.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2.3. Пациент обязуется: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2.3.1. </w:t>
      </w:r>
      <w:r w:rsidRPr="00A75C21">
        <w:rPr>
          <w:rFonts w:ascii="Arial" w:hAnsi="Arial" w:cs="Arial"/>
          <w:b/>
          <w:bCs/>
          <w:sz w:val="18"/>
          <w:szCs w:val="18"/>
        </w:rPr>
        <w:t>Предоставить Исполнителю достоверные персональные данные: адрес, контактный телефон,   паспортные данные, сведения о месте работы и занимаемой должности.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2.3.2. Предоставить необходимую для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 xml:space="preserve"> информацию о состоянии  здоровья: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 перенесенных и имеющихся заболеваниях, операциях, травмах,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 проведенных ранее обследованиях и лечении,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об аллергических реакциях,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об иных обстоятельствах, которые могут сказаться на качестве оказываемых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Исполнителем</w:t>
      </w:r>
      <w:r w:rsidRPr="00A75C21">
        <w:rPr>
          <w:rFonts w:ascii="Arial" w:hAnsi="Arial" w:cs="Arial"/>
          <w:sz w:val="18"/>
          <w:szCs w:val="18"/>
        </w:rPr>
        <w:t xml:space="preserve"> услуг.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2.3.3. Соблюдать все назначения и рекомендации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 xml:space="preserve"> для достижения и сохранения результатов лечения.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2.3.4. Своевременно посещать  лечебные, контрольные и последующие профилактические приемы, а в случае невозможности явки по уважительной причине, предупредить об этом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 xml:space="preserve"> не позднее, чем за сутки.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2.3.5. Ознакомиться с </w:t>
      </w:r>
      <w:r w:rsidRPr="00A75C21">
        <w:rPr>
          <w:rFonts w:ascii="Arial" w:hAnsi="Arial" w:cs="Arial"/>
          <w:b/>
          <w:bCs/>
          <w:sz w:val="18"/>
          <w:szCs w:val="18"/>
        </w:rPr>
        <w:t>«Положением о гарантиях»</w:t>
      </w:r>
      <w:r w:rsidRPr="00A75C21">
        <w:rPr>
          <w:rFonts w:ascii="Arial" w:hAnsi="Arial" w:cs="Arial"/>
          <w:sz w:val="18"/>
          <w:szCs w:val="18"/>
        </w:rPr>
        <w:t xml:space="preserve"> на стоматологические услуги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>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2.3.6. Удостоверить личной подписью следующие документы: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Согласие</w:t>
      </w:r>
      <w:r w:rsidRPr="00A75C21">
        <w:rPr>
          <w:rFonts w:ascii="Arial" w:hAnsi="Arial" w:cs="Arial"/>
          <w:sz w:val="18"/>
          <w:szCs w:val="18"/>
        </w:rPr>
        <w:t xml:space="preserve"> на обработку персональных данных;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Информированное добровольное согласие</w:t>
      </w:r>
      <w:r w:rsidRPr="00A75C21">
        <w:rPr>
          <w:rFonts w:ascii="Arial" w:hAnsi="Arial" w:cs="Arial"/>
          <w:sz w:val="18"/>
          <w:szCs w:val="18"/>
        </w:rPr>
        <w:t xml:space="preserve"> на каждый вид предстоящего медицинского вмешательства;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План  лечения (предварительный  и окончательный)</w:t>
      </w:r>
      <w:r w:rsidRPr="00A75C21">
        <w:rPr>
          <w:rFonts w:ascii="Arial" w:hAnsi="Arial" w:cs="Arial"/>
          <w:sz w:val="18"/>
          <w:szCs w:val="18"/>
        </w:rPr>
        <w:t>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сообщенные сведения о своем здоровье;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факт ознакомления с проведенным лечением, назначениями и рекомендациями (в амбулаторной карте);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факт согласия с гарантиями, установленными врачом на выполненные им    стоматологические услуги (в гарантийном талоне).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2.3.7. Оплатить услуги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 xml:space="preserve"> на условиях настоящего договора.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2.3.8. Проводить начатое лечение только у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>, не обращаясь параллельно в другие клиники. В противном случае претензии по поводу лечения не будут иметь основания.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2.3.9. Соблюдать </w:t>
      </w:r>
      <w:r w:rsidRPr="00A75C21">
        <w:rPr>
          <w:rFonts w:ascii="Arial" w:hAnsi="Arial" w:cs="Arial"/>
          <w:b/>
          <w:bCs/>
          <w:sz w:val="18"/>
          <w:szCs w:val="18"/>
        </w:rPr>
        <w:t>Правила пребывания Пациента в клинике</w:t>
      </w:r>
      <w:r w:rsidRPr="00A75C21">
        <w:rPr>
          <w:rFonts w:ascii="Arial" w:hAnsi="Arial" w:cs="Arial"/>
          <w:sz w:val="18"/>
          <w:szCs w:val="18"/>
        </w:rPr>
        <w:t>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2.4. Пациент имеет право: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2.4.1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A75C21">
        <w:rPr>
          <w:rFonts w:ascii="Arial" w:hAnsi="Arial" w:cs="Arial"/>
          <w:sz w:val="18"/>
          <w:szCs w:val="18"/>
        </w:rPr>
        <w:t>олучать исчерпывающую информацию о предоставляемых услугах.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2.4.2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A75C21">
        <w:rPr>
          <w:rFonts w:ascii="Arial" w:hAnsi="Arial" w:cs="Arial"/>
          <w:sz w:val="18"/>
          <w:szCs w:val="18"/>
        </w:rPr>
        <w:t>ыбирать лечащего врача с учётом специализации врача и его согласия.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2.4.3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A75C21">
        <w:rPr>
          <w:rFonts w:ascii="Arial" w:hAnsi="Arial" w:cs="Arial"/>
          <w:sz w:val="18"/>
          <w:szCs w:val="18"/>
        </w:rPr>
        <w:t>ыбирать время приёма у врача из имеющегося свободного.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2.4.4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A75C21">
        <w:rPr>
          <w:rFonts w:ascii="Arial" w:hAnsi="Arial" w:cs="Arial"/>
          <w:sz w:val="18"/>
          <w:szCs w:val="18"/>
        </w:rPr>
        <w:t>а проведение консилиума и консультаций других специалистов.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2.4.5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A75C21">
        <w:rPr>
          <w:rFonts w:ascii="Arial" w:hAnsi="Arial" w:cs="Arial"/>
          <w:sz w:val="18"/>
          <w:szCs w:val="18"/>
        </w:rPr>
        <w:t>а сохранение в тайне информации о своём здоровье.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2.4.6</w:t>
      </w:r>
      <w:proofErr w:type="gramStart"/>
      <w:r w:rsidRPr="00A75C21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A75C21">
        <w:rPr>
          <w:rFonts w:ascii="Arial" w:hAnsi="Arial" w:cs="Arial"/>
          <w:sz w:val="18"/>
          <w:szCs w:val="18"/>
        </w:rPr>
        <w:t>олучать стоматологические услуги без взимания платы в учреждениях, работающих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2.4.7 Пациент обладает всеми </w:t>
      </w:r>
      <w:proofErr w:type="gramStart"/>
      <w:r w:rsidRPr="00A75C21">
        <w:rPr>
          <w:rFonts w:ascii="Arial" w:hAnsi="Arial" w:cs="Arial"/>
          <w:sz w:val="18"/>
          <w:szCs w:val="18"/>
        </w:rPr>
        <w:t>правами</w:t>
      </w:r>
      <w:proofErr w:type="gramEnd"/>
      <w:r w:rsidRPr="00A75C21">
        <w:rPr>
          <w:rFonts w:ascii="Arial" w:hAnsi="Arial" w:cs="Arial"/>
          <w:sz w:val="18"/>
          <w:szCs w:val="18"/>
        </w:rPr>
        <w:t xml:space="preserve"> предоставленными ему действующим законодательством Российской Федерации: Федеральный Закон №323 от 21.11.2011 года "Об основах охраны здоровья граждан в РФ", Закон РФ "О защите прав потребителей" от 07.02.1992 года №2300-1.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3. Цена услуг и порядок расчетов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3.1. Цена стоматологических услуг определяется в соответствии с </w:t>
      </w:r>
      <w:r w:rsidRPr="00A75C21">
        <w:rPr>
          <w:rFonts w:ascii="Arial" w:hAnsi="Arial" w:cs="Arial"/>
          <w:b/>
          <w:bCs/>
          <w:sz w:val="18"/>
          <w:szCs w:val="18"/>
        </w:rPr>
        <w:t>Прайс-листом</w:t>
      </w:r>
      <w:r w:rsidRPr="00A75C21">
        <w:rPr>
          <w:rFonts w:ascii="Arial" w:hAnsi="Arial" w:cs="Arial"/>
          <w:sz w:val="18"/>
          <w:szCs w:val="18"/>
        </w:rPr>
        <w:t xml:space="preserve">, утвержденным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Исполнителем</w:t>
      </w:r>
      <w:r w:rsidRPr="00A75C21">
        <w:rPr>
          <w:rFonts w:ascii="Arial" w:hAnsi="Arial" w:cs="Arial"/>
          <w:sz w:val="18"/>
          <w:szCs w:val="18"/>
        </w:rPr>
        <w:t xml:space="preserve"> и действующим на день оплаты.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3.2. Оплата услуг производится </w:t>
      </w:r>
      <w:r w:rsidRPr="00A75C21">
        <w:rPr>
          <w:rFonts w:ascii="Arial" w:hAnsi="Arial" w:cs="Arial"/>
          <w:b/>
          <w:bCs/>
          <w:sz w:val="18"/>
          <w:szCs w:val="18"/>
        </w:rPr>
        <w:t>Пациентом</w:t>
      </w:r>
      <w:r w:rsidRPr="00A75C21">
        <w:rPr>
          <w:rFonts w:ascii="Arial" w:hAnsi="Arial" w:cs="Arial"/>
          <w:sz w:val="18"/>
          <w:szCs w:val="18"/>
        </w:rPr>
        <w:t xml:space="preserve"> в рублях в наличной или безналичной форме в клинике или через </w:t>
      </w:r>
      <w:r w:rsidRPr="00A75C21">
        <w:rPr>
          <w:rFonts w:ascii="Arial" w:hAnsi="Arial" w:cs="Arial"/>
          <w:b/>
          <w:bCs/>
          <w:sz w:val="18"/>
          <w:szCs w:val="18"/>
        </w:rPr>
        <w:t>Банк</w:t>
      </w:r>
      <w:r w:rsidRPr="00A75C21">
        <w:rPr>
          <w:rFonts w:ascii="Arial" w:hAnsi="Arial" w:cs="Arial"/>
          <w:sz w:val="18"/>
          <w:szCs w:val="18"/>
        </w:rPr>
        <w:t xml:space="preserve"> сразу после каждого посещения за фактически выполненную работу.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Исполнитель</w:t>
      </w:r>
      <w:r w:rsidRPr="00A75C21">
        <w:rPr>
          <w:rFonts w:ascii="Arial" w:hAnsi="Arial" w:cs="Arial"/>
          <w:sz w:val="18"/>
          <w:szCs w:val="18"/>
        </w:rPr>
        <w:t xml:space="preserve"> выдает </w:t>
      </w:r>
      <w:r w:rsidRPr="00A75C21">
        <w:rPr>
          <w:rFonts w:ascii="Arial" w:hAnsi="Arial" w:cs="Arial"/>
          <w:b/>
          <w:bCs/>
          <w:sz w:val="18"/>
          <w:szCs w:val="18"/>
        </w:rPr>
        <w:t>Пациенту</w:t>
      </w:r>
      <w:r w:rsidRPr="00A75C21">
        <w:rPr>
          <w:rFonts w:ascii="Arial" w:hAnsi="Arial" w:cs="Arial"/>
          <w:sz w:val="18"/>
          <w:szCs w:val="18"/>
        </w:rPr>
        <w:t xml:space="preserve"> квитанцию установленного образца, подтверждающую факт приема денег.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3.3. При выполнении ортопедических работ пациент вносит предоплату в размере 50% от общей стоимости либо в размере, определяемом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Исполнителем</w:t>
      </w:r>
      <w:r w:rsidRPr="00A75C21">
        <w:rPr>
          <w:rFonts w:ascii="Arial" w:hAnsi="Arial" w:cs="Arial"/>
          <w:sz w:val="18"/>
          <w:szCs w:val="18"/>
        </w:rPr>
        <w:t>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3.4. </w:t>
      </w:r>
      <w:r w:rsidRPr="00A75C21">
        <w:rPr>
          <w:rFonts w:ascii="Arial" w:hAnsi="Arial" w:cs="Arial"/>
          <w:b/>
          <w:bCs/>
          <w:sz w:val="18"/>
          <w:szCs w:val="18"/>
        </w:rPr>
        <w:t>Пациенту</w:t>
      </w:r>
      <w:r w:rsidRPr="00A75C21">
        <w:rPr>
          <w:rFonts w:ascii="Arial" w:hAnsi="Arial" w:cs="Arial"/>
          <w:sz w:val="18"/>
          <w:szCs w:val="18"/>
        </w:rPr>
        <w:t xml:space="preserve"> и его семье предоставляется система  скидок, </w:t>
      </w:r>
      <w:r w:rsidR="00DE63C7">
        <w:rPr>
          <w:rFonts w:ascii="Arial" w:hAnsi="Arial" w:cs="Arial"/>
          <w:sz w:val="18"/>
          <w:szCs w:val="18"/>
        </w:rPr>
        <w:t>действующих</w:t>
      </w:r>
      <w:r w:rsidRPr="00A75C21">
        <w:rPr>
          <w:rFonts w:ascii="Arial" w:hAnsi="Arial" w:cs="Arial"/>
          <w:sz w:val="18"/>
          <w:szCs w:val="18"/>
        </w:rPr>
        <w:t xml:space="preserve"> в клинике.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lastRenderedPageBreak/>
        <w:t xml:space="preserve">3.5. При заключении </w:t>
      </w:r>
      <w:r w:rsidRPr="00A75C21">
        <w:rPr>
          <w:rFonts w:ascii="Arial" w:hAnsi="Arial" w:cs="Arial"/>
          <w:b/>
          <w:bCs/>
          <w:sz w:val="18"/>
          <w:szCs w:val="18"/>
        </w:rPr>
        <w:t>Договора Пациент</w:t>
      </w:r>
      <w:r w:rsidRPr="00A75C21">
        <w:rPr>
          <w:rFonts w:ascii="Arial" w:hAnsi="Arial" w:cs="Arial"/>
          <w:sz w:val="18"/>
          <w:szCs w:val="18"/>
        </w:rPr>
        <w:t xml:space="preserve">  может по желанию заранее оплатить услуги в полном объеме или внести аванс.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3.6. Услуги могут быть оплачены третьей стороной.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4. Ответственность сторон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4.1. Ответственность сторон в случае нарушения условий настоящего Договора  определяется в соответствии с действующим законодательством РФ.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5. Дополнительные условия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5.1. </w:t>
      </w:r>
      <w:r w:rsidRPr="00A75C21">
        <w:rPr>
          <w:rFonts w:ascii="Arial" w:hAnsi="Arial" w:cs="Arial"/>
          <w:b/>
          <w:bCs/>
          <w:sz w:val="18"/>
          <w:szCs w:val="18"/>
        </w:rPr>
        <w:t>Договор</w:t>
      </w:r>
      <w:r w:rsidRPr="00A75C21">
        <w:rPr>
          <w:rFonts w:ascii="Arial" w:hAnsi="Arial" w:cs="Arial"/>
          <w:sz w:val="18"/>
          <w:szCs w:val="18"/>
        </w:rPr>
        <w:t xml:space="preserve"> вступает в силу с момента подписания его сторонами и действует до окончания исполнения сторонами принятых на себя обязательств в полном объеме </w:t>
      </w:r>
      <w:r w:rsidRPr="00A75C21">
        <w:rPr>
          <w:rFonts w:ascii="Arial" w:hAnsi="Arial" w:cs="Arial"/>
          <w:b/>
          <w:bCs/>
          <w:sz w:val="18"/>
          <w:szCs w:val="18"/>
        </w:rPr>
        <w:t>в течение срока службы, установленного в гарантийном талоне</w:t>
      </w:r>
      <w:r w:rsidRPr="00A75C21">
        <w:rPr>
          <w:rFonts w:ascii="Arial" w:hAnsi="Arial" w:cs="Arial"/>
          <w:sz w:val="18"/>
          <w:szCs w:val="18"/>
        </w:rPr>
        <w:t xml:space="preserve">. 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5.2. </w:t>
      </w:r>
      <w:proofErr w:type="gramStart"/>
      <w:r w:rsidRPr="00A75C21">
        <w:rPr>
          <w:rFonts w:ascii="Arial" w:hAnsi="Arial" w:cs="Arial"/>
          <w:b/>
          <w:bCs/>
          <w:sz w:val="18"/>
          <w:szCs w:val="18"/>
        </w:rPr>
        <w:t>Договор</w:t>
      </w:r>
      <w:proofErr w:type="gramEnd"/>
      <w:r w:rsidRPr="00A75C21">
        <w:rPr>
          <w:rFonts w:ascii="Arial" w:hAnsi="Arial" w:cs="Arial"/>
          <w:sz w:val="18"/>
          <w:szCs w:val="18"/>
        </w:rPr>
        <w:t xml:space="preserve"> может быть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5.3. Неотъемлемой частью настоящего </w:t>
      </w:r>
      <w:r w:rsidRPr="00A75C21">
        <w:rPr>
          <w:rFonts w:ascii="Arial" w:hAnsi="Arial" w:cs="Arial"/>
          <w:b/>
          <w:bCs/>
          <w:sz w:val="18"/>
          <w:szCs w:val="18"/>
        </w:rPr>
        <w:t>Договора</w:t>
      </w:r>
      <w:r w:rsidRPr="00A75C21">
        <w:rPr>
          <w:rFonts w:ascii="Arial" w:hAnsi="Arial" w:cs="Arial"/>
          <w:sz w:val="18"/>
          <w:szCs w:val="18"/>
        </w:rPr>
        <w:t xml:space="preserve"> являются: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амбулаторная</w:t>
      </w:r>
      <w:r w:rsidRPr="00A75C21">
        <w:rPr>
          <w:rFonts w:ascii="Arial" w:hAnsi="Arial" w:cs="Arial"/>
          <w:sz w:val="18"/>
          <w:szCs w:val="18"/>
        </w:rPr>
        <w:t xml:space="preserve"> карта Пациента (существует в единственном экземпляре, хранится в клинике),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согласие</w:t>
      </w:r>
      <w:r w:rsidRPr="00A75C21">
        <w:rPr>
          <w:rFonts w:ascii="Arial" w:hAnsi="Arial" w:cs="Arial"/>
          <w:sz w:val="18"/>
          <w:szCs w:val="18"/>
        </w:rPr>
        <w:t xml:space="preserve"> на обработку персональных данных (бессрочное),</w:t>
      </w:r>
    </w:p>
    <w:p w:rsidR="00A75C21" w:rsidRPr="00A75C21" w:rsidRDefault="00A75C21" w:rsidP="00A75C2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информированное добровольное согласие</w:t>
      </w:r>
      <w:r w:rsidRPr="00A75C21">
        <w:rPr>
          <w:rFonts w:ascii="Arial" w:hAnsi="Arial" w:cs="Arial"/>
          <w:sz w:val="18"/>
          <w:szCs w:val="18"/>
        </w:rPr>
        <w:t xml:space="preserve"> (информированные добровольные согласия) на медицинское вмешательство (хранятся в клинике),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рентгеновские снимки зубов и челюстно-лицевой области пациента, выполненные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Исполнителем</w:t>
      </w:r>
      <w:r w:rsidRPr="00A75C21">
        <w:rPr>
          <w:rFonts w:ascii="Arial" w:hAnsi="Arial" w:cs="Arial"/>
          <w:sz w:val="18"/>
          <w:szCs w:val="18"/>
        </w:rPr>
        <w:t xml:space="preserve"> (хранятся в амбулаторной карте пациента),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план лечения,</w:t>
      </w:r>
    </w:p>
    <w:p w:rsidR="00A75C21" w:rsidRPr="00A75C21" w:rsidRDefault="00A75C21" w:rsidP="00A75C2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гарантийный талон (хранится в амбулаторной карте пациента).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5.4. В случае возникновения разногласий между лечащим врачом и </w:t>
      </w:r>
      <w:r w:rsidRPr="00A75C21">
        <w:rPr>
          <w:rFonts w:ascii="Arial" w:hAnsi="Arial" w:cs="Arial"/>
          <w:b/>
          <w:bCs/>
          <w:sz w:val="18"/>
          <w:szCs w:val="18"/>
        </w:rPr>
        <w:t>Пациентом</w:t>
      </w:r>
      <w:r w:rsidRPr="00A75C21">
        <w:rPr>
          <w:rFonts w:ascii="Arial" w:hAnsi="Arial" w:cs="Arial"/>
          <w:sz w:val="18"/>
          <w:szCs w:val="18"/>
        </w:rPr>
        <w:t xml:space="preserve"> по вопросам качества обследования и лечения, спор между сторонами рассматривается главным врачом клиники, а при необходимости – врачебной комиссией из числа ведущих специалистов клиники или экспертами территориальных организаций в установленном порядке.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>5.5. Во всем остальном, не предусмотренном настоящим Договором, стороны руководствуются действующим законодательством.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 xml:space="preserve">5.6. </w:t>
      </w:r>
      <w:r w:rsidRPr="00A75C21">
        <w:rPr>
          <w:rFonts w:ascii="Arial" w:hAnsi="Arial" w:cs="Arial"/>
          <w:b/>
          <w:bCs/>
          <w:sz w:val="18"/>
          <w:szCs w:val="18"/>
        </w:rPr>
        <w:t>Договор</w:t>
      </w:r>
      <w:r w:rsidRPr="00A75C21">
        <w:rPr>
          <w:rFonts w:ascii="Arial" w:hAnsi="Arial" w:cs="Arial"/>
          <w:sz w:val="18"/>
          <w:szCs w:val="18"/>
        </w:rPr>
        <w:t xml:space="preserve"> составлен в 2-х экземплярах, имеющих одинаковую юридическую силу, по одному для каждой из сторон.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6.Форс-мажорные обстоятельства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sz w:val="18"/>
          <w:szCs w:val="18"/>
        </w:rPr>
        <w:tab/>
        <w:t xml:space="preserve">Стороны не несут ответственности за ненадлежащее исполнение или неисполнение своих обязанностей по настоящему договору в силу наступления форс-мажорных обстоятельств (крупные коммунальные аварии, военные действия, забастовки, принятие государственных, муниципальных нормативных актов, препятствующих исполнению обязательств, стихийные бедствия с разрушительными последствиями и существенным повреждением учреждения </w:t>
      </w:r>
      <w:r w:rsidRPr="00A75C21">
        <w:rPr>
          <w:rFonts w:ascii="Arial" w:hAnsi="Arial" w:cs="Arial"/>
          <w:b/>
          <w:bCs/>
          <w:sz w:val="18"/>
          <w:szCs w:val="18"/>
        </w:rPr>
        <w:t>Исполнителя</w:t>
      </w:r>
      <w:r w:rsidRPr="00A75C21">
        <w:rPr>
          <w:rFonts w:ascii="Arial" w:hAnsi="Arial" w:cs="Arial"/>
          <w:sz w:val="18"/>
          <w:szCs w:val="18"/>
        </w:rPr>
        <w:t>).</w:t>
      </w: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5C21" w:rsidRPr="00A75C21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75C21">
        <w:rPr>
          <w:rFonts w:ascii="Arial" w:hAnsi="Arial" w:cs="Arial"/>
          <w:b/>
          <w:bCs/>
          <w:sz w:val="18"/>
          <w:szCs w:val="18"/>
        </w:rPr>
        <w:t>7. Особые условия:</w:t>
      </w:r>
    </w:p>
    <w:p w:rsidR="00A75C21" w:rsidRPr="00693A26" w:rsidRDefault="00DE63C7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3A2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3C7" w:rsidRPr="00693A26" w:rsidRDefault="00DE63C7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75C21" w:rsidRPr="00A75C21" w:rsidRDefault="00075459" w:rsidP="00A7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Реквизиты </w:t>
      </w:r>
      <w:r w:rsidR="00A75C21" w:rsidRPr="00A75C21">
        <w:rPr>
          <w:rFonts w:ascii="Arial" w:hAnsi="Arial" w:cs="Arial"/>
          <w:b/>
          <w:bCs/>
          <w:sz w:val="18"/>
          <w:szCs w:val="18"/>
        </w:rPr>
        <w:t>и подписи сторон: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75459" w:rsidRPr="0007545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5F577B" w:rsidRDefault="00075459" w:rsidP="00A7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075459" w:rsidRPr="005F577B" w:rsidRDefault="00075459" w:rsidP="005F5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</w:t>
            </w:r>
            <w:r w:rsidR="005F577B" w:rsidRPr="005F577B">
              <w:rPr>
                <w:rFonts w:ascii="Times New Roman" w:hAnsi="Times New Roman" w:cs="Times New Roman"/>
                <w:sz w:val="16"/>
                <w:szCs w:val="16"/>
              </w:rPr>
              <w:t>ответственность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  <w:p w:rsidR="00075459" w:rsidRDefault="00075459" w:rsidP="005F5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«СОФИЯ»</w:t>
            </w:r>
          </w:p>
          <w:p w:rsidR="00075459" w:rsidRPr="005F577B" w:rsidRDefault="00075459" w:rsidP="005F5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5F577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347910, г.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Таганрог, ул.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 xml:space="preserve">Ленина 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205, к.16</w:t>
            </w:r>
          </w:p>
          <w:p w:rsidR="00075459" w:rsidRPr="005F577B" w:rsidRDefault="00075459" w:rsidP="005F5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 xml:space="preserve">ИНН/КПП </w:t>
            </w:r>
            <w:r w:rsidR="005F5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6154149636/615401001</w:t>
            </w:r>
          </w:p>
          <w:p w:rsidR="00075459" w:rsidRPr="005F577B" w:rsidRDefault="00075459" w:rsidP="005F5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77B">
              <w:rPr>
                <w:rFonts w:ascii="Times New Roman" w:hAnsi="Times New Roman" w:cs="Times New Roman"/>
                <w:sz w:val="16"/>
                <w:szCs w:val="16"/>
              </w:rPr>
              <w:t>ОГРН 1176196040899</w:t>
            </w:r>
          </w:p>
          <w:p w:rsidR="00075459" w:rsidRPr="00075459" w:rsidRDefault="00075459" w:rsidP="00A7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UPC" w:hAnsi="AngsanaUPC" w:cs="AngsanaUPC"/>
                <w:sz w:val="16"/>
                <w:szCs w:val="16"/>
              </w:rPr>
            </w:pPr>
          </w:p>
          <w:p w:rsidR="00075459" w:rsidRPr="00075459" w:rsidRDefault="00075459" w:rsidP="00A7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UPC" w:hAnsi="AngsanaUPC" w:cs="AngsanaUPC"/>
                <w:sz w:val="16"/>
                <w:szCs w:val="16"/>
              </w:rPr>
            </w:pPr>
          </w:p>
          <w:p w:rsidR="00075459" w:rsidRPr="00075459" w:rsidRDefault="00075459" w:rsidP="00A7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UPC" w:hAnsi="AngsanaUPC" w:cs="AngsanaUPC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5F577B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Theme="minorHAnsi" w:hAnsiTheme="minorHAnsi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Ф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>.</w:t>
            </w:r>
            <w:r w:rsidRPr="00075459">
              <w:rPr>
                <w:b w:val="0"/>
                <w:sz w:val="16"/>
                <w:szCs w:val="16"/>
              </w:rPr>
              <w:t>И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>.</w:t>
            </w:r>
            <w:r w:rsidRPr="00075459">
              <w:rPr>
                <w:b w:val="0"/>
                <w:sz w:val="16"/>
                <w:szCs w:val="16"/>
              </w:rPr>
              <w:t>О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. </w:t>
            </w:r>
            <w:r w:rsidRPr="00075459">
              <w:rPr>
                <w:b w:val="0"/>
                <w:sz w:val="16"/>
                <w:szCs w:val="16"/>
              </w:rPr>
              <w:t>Пациента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u w:val="single"/>
              </w:rPr>
              <w:t>____________________________</w:t>
            </w:r>
            <w:r w:rsidR="005F577B">
              <w:rPr>
                <w:rFonts w:asciiTheme="minorHAnsi" w:hAnsiTheme="minorHAnsi" w:cs="AngsanaUPC"/>
                <w:b w:val="0"/>
                <w:sz w:val="16"/>
                <w:szCs w:val="16"/>
                <w:u w:val="single"/>
              </w:rPr>
              <w:t>________________</w:t>
            </w:r>
          </w:p>
          <w:p w:rsidR="00075459" w:rsidRPr="00075459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Дата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b w:val="0"/>
                <w:sz w:val="16"/>
                <w:szCs w:val="16"/>
              </w:rPr>
              <w:t>рождения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>:</w:t>
            </w:r>
            <w:r w:rsidRPr="00075459">
              <w:rPr>
                <w:rFonts w:ascii="AngsanaUPC" w:hAnsi="AngsanaUPC" w:cs="AngsanaUPC"/>
                <w:b w:val="0"/>
                <w:bCs/>
                <w:sz w:val="16"/>
                <w:szCs w:val="16"/>
                <w:u w:val="single"/>
              </w:rPr>
              <w:t xml:space="preserve"> __________________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 </w:t>
            </w:r>
            <w:proofErr w:type="gramStart"/>
            <w:r w:rsidRPr="00075459">
              <w:rPr>
                <w:b w:val="0"/>
                <w:sz w:val="16"/>
                <w:szCs w:val="16"/>
              </w:rPr>
              <w:t>г</w:t>
            </w:r>
            <w:proofErr w:type="gramEnd"/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>.</w:t>
            </w:r>
          </w:p>
          <w:p w:rsidR="00075459" w:rsidRPr="00075459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Паспорт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b w:val="0"/>
                <w:sz w:val="16"/>
                <w:szCs w:val="16"/>
              </w:rPr>
              <w:t>серии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rFonts w:ascii="AngsanaUPC" w:hAnsi="AngsanaUPC" w:cs="AngsanaUPC"/>
                <w:b w:val="0"/>
                <w:bCs/>
                <w:sz w:val="16"/>
                <w:szCs w:val="16"/>
                <w:u w:val="single"/>
              </w:rPr>
              <w:t>__________________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b w:val="0"/>
                <w:sz w:val="16"/>
                <w:szCs w:val="16"/>
              </w:rPr>
              <w:t>№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______________________</w:t>
            </w:r>
          </w:p>
          <w:p w:rsidR="00075459" w:rsidRPr="00075459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выдан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rFonts w:ascii="AngsanaUPC" w:hAnsi="AngsanaUPC" w:cs="AngsanaUPC"/>
                <w:b w:val="0"/>
                <w:bCs/>
                <w:sz w:val="16"/>
                <w:szCs w:val="16"/>
                <w:u w:val="single"/>
              </w:rPr>
              <w:t>____________________</w:t>
            </w:r>
          </w:p>
          <w:p w:rsidR="00075459" w:rsidRPr="005F577B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Theme="minorHAnsi" w:hAnsiTheme="minorHAnsi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Кем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: </w:t>
            </w:r>
            <w:r w:rsidRPr="00075459">
              <w:rPr>
                <w:rFonts w:ascii="AngsanaUPC" w:hAnsi="AngsanaUPC" w:cs="AngsanaUPC"/>
                <w:b w:val="0"/>
                <w:bCs/>
                <w:iCs/>
                <w:sz w:val="16"/>
                <w:szCs w:val="16"/>
                <w:u w:val="single"/>
              </w:rPr>
              <w:t>___________________</w:t>
            </w:r>
            <w:r w:rsidR="005F577B">
              <w:rPr>
                <w:rFonts w:asciiTheme="minorHAnsi" w:hAnsiTheme="minorHAnsi" w:cs="AngsanaUPC"/>
                <w:b w:val="0"/>
                <w:bCs/>
                <w:iCs/>
                <w:sz w:val="16"/>
                <w:szCs w:val="16"/>
                <w:u w:val="single"/>
              </w:rPr>
              <w:t>_____________________________________</w:t>
            </w:r>
          </w:p>
          <w:p w:rsidR="00075459" w:rsidRPr="00075459" w:rsidRDefault="00075459" w:rsidP="00FD3B4F">
            <w:pPr>
              <w:pStyle w:val="a5"/>
              <w:spacing w:line="240" w:lineRule="exact"/>
              <w:ind w:left="0" w:right="0"/>
              <w:jc w:val="both"/>
              <w:rPr>
                <w:rFonts w:ascii="AngsanaUPC" w:hAnsi="AngsanaUPC" w:cs="AngsanaUPC"/>
                <w:b w:val="0"/>
                <w:sz w:val="16"/>
                <w:szCs w:val="16"/>
              </w:rPr>
            </w:pPr>
            <w:r w:rsidRPr="00075459">
              <w:rPr>
                <w:b w:val="0"/>
                <w:sz w:val="16"/>
                <w:szCs w:val="16"/>
              </w:rPr>
              <w:t>Место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b w:val="0"/>
                <w:sz w:val="16"/>
                <w:szCs w:val="16"/>
              </w:rPr>
              <w:t>жительства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>: ____________________,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u w:val="single"/>
              </w:rPr>
              <w:t xml:space="preserve"> </w:t>
            </w:r>
            <w:r w:rsidRPr="00075459">
              <w:rPr>
                <w:rFonts w:ascii="AngsanaUPC" w:hAnsi="AngsanaUPC" w:cs="AngsanaUPC"/>
                <w:b w:val="0"/>
                <w:bCs/>
                <w:sz w:val="16"/>
                <w:szCs w:val="16"/>
                <w:u w:val="single"/>
              </w:rPr>
              <w:t>__________________</w:t>
            </w:r>
            <w:r w:rsidR="005F577B">
              <w:rPr>
                <w:rFonts w:asciiTheme="minorHAnsi" w:hAnsiTheme="minorHAnsi" w:cs="AngsanaUPC"/>
                <w:b w:val="0"/>
                <w:bCs/>
                <w:sz w:val="16"/>
                <w:szCs w:val="16"/>
                <w:u w:val="single"/>
              </w:rPr>
              <w:t>_______________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u w:val="single"/>
              </w:rPr>
              <w:t xml:space="preserve"> </w:t>
            </w:r>
          </w:p>
          <w:p w:rsidR="00075459" w:rsidRPr="00075459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</w:pPr>
            <w:r w:rsidRPr="00075459">
              <w:rPr>
                <w:b w:val="0"/>
                <w:sz w:val="16"/>
                <w:szCs w:val="16"/>
              </w:rPr>
              <w:t>Тел</w:t>
            </w:r>
            <w:proofErr w:type="gramStart"/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 xml:space="preserve">.: </w:t>
            </w:r>
            <w:r w:rsidRPr="00075459">
              <w:rPr>
                <w:rFonts w:ascii="AngsanaUPC" w:hAnsi="AngsanaUPC" w:cs="AngsanaUPC"/>
                <w:b w:val="0"/>
                <w:bCs/>
                <w:sz w:val="16"/>
                <w:szCs w:val="16"/>
                <w:u w:val="single"/>
                <w:lang w:val="en-US"/>
              </w:rPr>
              <w:t>______________________________________________--</w:t>
            </w:r>
            <w:proofErr w:type="gramEnd"/>
          </w:p>
          <w:p w:rsidR="00075459" w:rsidRPr="00075459" w:rsidRDefault="00075459" w:rsidP="00FD3B4F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</w:pP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</w:p>
        </w:tc>
      </w:tr>
      <w:tr w:rsidR="00075459" w:rsidRPr="0007545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075459" w:rsidRDefault="00075459" w:rsidP="00075459">
            <w:pPr>
              <w:pStyle w:val="a5"/>
              <w:spacing w:line="240" w:lineRule="exact"/>
              <w:ind w:left="0"/>
              <w:jc w:val="both"/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</w:pPr>
            <w:r w:rsidRPr="00075459">
              <w:rPr>
                <w:b w:val="0"/>
                <w:sz w:val="16"/>
                <w:szCs w:val="16"/>
              </w:rPr>
              <w:t>Генеральный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</w:rPr>
              <w:t xml:space="preserve"> </w:t>
            </w:r>
            <w:r w:rsidRPr="00075459">
              <w:rPr>
                <w:b w:val="0"/>
                <w:sz w:val="16"/>
                <w:szCs w:val="16"/>
              </w:rPr>
              <w:t>директор</w:t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  <w:r w:rsidRPr="00075459">
              <w:rPr>
                <w:rFonts w:ascii="AngsanaUPC" w:hAnsi="AngsanaUPC" w:cs="AngsanaUPC"/>
                <w:b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075459" w:rsidRDefault="00075459" w:rsidP="00FD3B4F">
            <w:pPr>
              <w:pStyle w:val="a7"/>
              <w:spacing w:line="240" w:lineRule="exact"/>
              <w:ind w:left="0"/>
              <w:rPr>
                <w:rFonts w:ascii="AngsanaUPC" w:hAnsi="AngsanaUPC" w:cs="AngsanaUPC"/>
                <w:sz w:val="16"/>
                <w:szCs w:val="16"/>
                <w:u w:val="single"/>
                <w:lang w:val="en-US"/>
              </w:rPr>
            </w:pPr>
            <w:r w:rsidRPr="00075459">
              <w:rPr>
                <w:b/>
                <w:sz w:val="16"/>
                <w:szCs w:val="16"/>
              </w:rPr>
              <w:t>Пациент</w:t>
            </w:r>
          </w:p>
        </w:tc>
      </w:tr>
      <w:tr w:rsidR="00075459" w:rsidRPr="0007545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075459" w:rsidRDefault="00075459" w:rsidP="00FD3B4F">
            <w:pPr>
              <w:pStyle w:val="a7"/>
              <w:spacing w:line="240" w:lineRule="exact"/>
              <w:ind w:left="0"/>
              <w:rPr>
                <w:rFonts w:ascii="AngsanaUPC" w:hAnsi="AngsanaUPC" w:cs="AngsanaUPC"/>
                <w:sz w:val="16"/>
                <w:szCs w:val="16"/>
              </w:rPr>
            </w:pPr>
            <w:r w:rsidRPr="00075459">
              <w:rPr>
                <w:rFonts w:ascii="AngsanaUPC" w:hAnsi="AngsanaUPC" w:cs="AngsanaUPC"/>
                <w:sz w:val="16"/>
                <w:szCs w:val="16"/>
              </w:rPr>
              <w:t xml:space="preserve">____________________ / </w:t>
            </w:r>
            <w:r w:rsidRPr="00075459">
              <w:rPr>
                <w:b/>
                <w:bCs/>
                <w:sz w:val="16"/>
                <w:szCs w:val="16"/>
              </w:rPr>
              <w:t>Кудрявцев</w:t>
            </w:r>
            <w:r w:rsidR="00861C85">
              <w:rPr>
                <w:b/>
                <w:bCs/>
                <w:sz w:val="16"/>
                <w:szCs w:val="16"/>
              </w:rPr>
              <w:t xml:space="preserve">а </w:t>
            </w:r>
            <w:r w:rsidR="000A0C2B">
              <w:rPr>
                <w:b/>
                <w:bCs/>
                <w:sz w:val="16"/>
                <w:szCs w:val="16"/>
              </w:rPr>
              <w:t>Н.Н.</w:t>
            </w:r>
            <w:r w:rsidRPr="00075459">
              <w:rPr>
                <w:rFonts w:ascii="AngsanaUPC" w:hAnsi="AngsanaUPC" w:cs="AngsanaUPC"/>
                <w:b/>
                <w:bCs/>
                <w:sz w:val="16"/>
                <w:szCs w:val="16"/>
              </w:rPr>
              <w:t>.</w:t>
            </w:r>
            <w:r w:rsidRPr="00075459">
              <w:rPr>
                <w:rFonts w:ascii="AngsanaUPC" w:hAnsi="AngsanaUPC" w:cs="AngsanaUPC"/>
                <w:sz w:val="16"/>
                <w:szCs w:val="16"/>
              </w:rPr>
              <w:t>/</w:t>
            </w:r>
            <w:r w:rsidRPr="00075459">
              <w:rPr>
                <w:rFonts w:ascii="AngsanaUPC" w:hAnsi="AngsanaUPC" w:cs="AngsanaUP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5459" w:rsidRPr="00075459" w:rsidRDefault="00075459" w:rsidP="00FD3B4F">
            <w:pPr>
              <w:pStyle w:val="a7"/>
              <w:spacing w:line="240" w:lineRule="exact"/>
              <w:ind w:left="0"/>
              <w:rPr>
                <w:rFonts w:ascii="AngsanaUPC" w:hAnsi="AngsanaUPC" w:cs="AngsanaUPC"/>
                <w:sz w:val="16"/>
                <w:szCs w:val="16"/>
                <w:u w:val="single"/>
                <w:lang w:val="en-US"/>
              </w:rPr>
            </w:pPr>
            <w:r w:rsidRPr="00075459">
              <w:rPr>
                <w:rFonts w:ascii="AngsanaUPC" w:hAnsi="AngsanaUPC" w:cs="AngsanaUPC"/>
                <w:sz w:val="16"/>
                <w:szCs w:val="16"/>
                <w:lang w:val="en-US"/>
              </w:rPr>
              <w:t>________________________________/________________/</w:t>
            </w:r>
          </w:p>
        </w:tc>
      </w:tr>
    </w:tbl>
    <w:p w:rsidR="00A75C21" w:rsidRPr="00075459" w:rsidRDefault="00A75C21" w:rsidP="00A75C21">
      <w:pPr>
        <w:widowControl w:val="0"/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sz w:val="16"/>
          <w:szCs w:val="16"/>
          <w:shd w:val="clear" w:color="auto" w:fill="C0C0C0"/>
        </w:rPr>
      </w:pPr>
    </w:p>
    <w:p w:rsidR="00107879" w:rsidRPr="00075459" w:rsidRDefault="00107879">
      <w:pPr>
        <w:rPr>
          <w:rFonts w:ascii="Arial" w:hAnsi="Arial" w:cs="Arial"/>
          <w:sz w:val="16"/>
          <w:szCs w:val="16"/>
        </w:rPr>
      </w:pPr>
    </w:p>
    <w:sectPr w:rsidR="00107879" w:rsidRPr="00075459" w:rsidSect="00A75C21"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6"/>
          <w:szCs w:val="16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16"/>
          <w:szCs w:val="16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1"/>
    <w:rsid w:val="00013A10"/>
    <w:rsid w:val="00075459"/>
    <w:rsid w:val="000A0C2B"/>
    <w:rsid w:val="00107879"/>
    <w:rsid w:val="003D32E1"/>
    <w:rsid w:val="004F0F00"/>
    <w:rsid w:val="005F577B"/>
    <w:rsid w:val="0065304D"/>
    <w:rsid w:val="00691C64"/>
    <w:rsid w:val="00693A26"/>
    <w:rsid w:val="006F0DDA"/>
    <w:rsid w:val="00861C85"/>
    <w:rsid w:val="00A75C21"/>
    <w:rsid w:val="00B060EC"/>
    <w:rsid w:val="00DC7C74"/>
    <w:rsid w:val="00DE63C7"/>
    <w:rsid w:val="00E005FF"/>
    <w:rsid w:val="00EC5425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A75C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5459"/>
    <w:pPr>
      <w:spacing w:after="0" w:line="240" w:lineRule="auto"/>
      <w:ind w:left="-1134"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5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semiHidden/>
    <w:rsid w:val="00075459"/>
    <w:pPr>
      <w:spacing w:after="0" w:line="240" w:lineRule="auto"/>
      <w:ind w:left="-113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A75C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5459"/>
    <w:pPr>
      <w:spacing w:after="0" w:line="240" w:lineRule="auto"/>
      <w:ind w:left="-1134"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5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semiHidden/>
    <w:rsid w:val="00075459"/>
    <w:pPr>
      <w:spacing w:after="0" w:line="240" w:lineRule="auto"/>
      <w:ind w:left="-113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 Некрасов</dc:creator>
  <cp:lastModifiedBy>Михаил</cp:lastModifiedBy>
  <cp:revision>17</cp:revision>
  <cp:lastPrinted>2019-07-09T14:58:00Z</cp:lastPrinted>
  <dcterms:created xsi:type="dcterms:W3CDTF">2018-04-18T17:36:00Z</dcterms:created>
  <dcterms:modified xsi:type="dcterms:W3CDTF">2019-07-09T14:59:00Z</dcterms:modified>
</cp:coreProperties>
</file>